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BE8D6">
      <w:pPr>
        <w:spacing w:line="600" w:lineRule="exact"/>
        <w:jc w:val="center"/>
        <w:rPr>
          <w:rFonts w:hint="eastAsia" w:ascii="方正小标宋简体" w:hAnsi="方正小标宋简体" w:eastAsia="方正小标宋简体" w:cs="方正小标宋简体"/>
          <w:kern w:val="0"/>
          <w:sz w:val="32"/>
          <w:szCs w:val="32"/>
          <w:lang w:bidi="ar"/>
        </w:rPr>
      </w:pPr>
      <w:r>
        <w:rPr>
          <w:rFonts w:hint="eastAsia" w:ascii="方正小标宋简体" w:hAnsi="方正小标宋简体" w:eastAsia="方正小标宋简体" w:cs="方正小标宋简体"/>
          <w:kern w:val="0"/>
          <w:sz w:val="32"/>
          <w:szCs w:val="32"/>
          <w:lang w:bidi="ar"/>
        </w:rPr>
        <w:t>山东省地方标准《地理标志产品 泰山红茶》</w:t>
      </w:r>
    </w:p>
    <w:p w14:paraId="68150602">
      <w:pPr>
        <w:spacing w:line="600" w:lineRule="exact"/>
        <w:jc w:val="center"/>
        <w:rPr>
          <w:rFonts w:hint="eastAsia" w:ascii="方正小标宋简体" w:hAnsi="方正小标宋简体" w:eastAsia="方正小标宋简体" w:cs="方正小标宋简体"/>
          <w:kern w:val="0"/>
          <w:sz w:val="32"/>
          <w:szCs w:val="32"/>
          <w:lang w:bidi="ar"/>
        </w:rPr>
      </w:pPr>
      <w:r>
        <w:rPr>
          <w:rFonts w:hint="eastAsia" w:ascii="方正小标宋简体" w:hAnsi="方正小标宋简体" w:eastAsia="方正小标宋简体" w:cs="方正小标宋简体"/>
          <w:kern w:val="0"/>
          <w:sz w:val="32"/>
          <w:szCs w:val="32"/>
          <w:lang w:bidi="ar"/>
        </w:rPr>
        <w:t>公平竞争审查征求意见表</w:t>
      </w:r>
    </w:p>
    <w:p w14:paraId="4ABE91D4">
      <w:pPr>
        <w:ind w:right="1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单位名称：</w:t>
      </w:r>
    </w:p>
    <w:p w14:paraId="2EB23B9B">
      <w:pPr>
        <w:ind w:right="1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 系 人：          电话：           邮箱：</w:t>
      </w:r>
    </w:p>
    <w:p w14:paraId="23163BC6">
      <w:pPr>
        <w:ind w:right="1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填报日期：     年   月   日</w:t>
      </w:r>
    </w:p>
    <w:tbl>
      <w:tblPr>
        <w:tblStyle w:val="18"/>
        <w:tblW w:w="491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1149"/>
        <w:gridCol w:w="5961"/>
        <w:gridCol w:w="552"/>
        <w:gridCol w:w="490"/>
      </w:tblGrid>
      <w:tr w14:paraId="454C0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9" w:type="dxa"/>
            <w:gridSpan w:val="2"/>
            <w:vAlign w:val="center"/>
          </w:tcPr>
          <w:p w14:paraId="5C24895D">
            <w:pPr>
              <w:spacing w:line="500" w:lineRule="exact"/>
              <w:jc w:val="center"/>
              <w:rPr>
                <w:rFonts w:eastAsia="黑体" w:cs="黑体"/>
                <w:sz w:val="28"/>
                <w:szCs w:val="28"/>
              </w:rPr>
            </w:pPr>
            <w:r>
              <w:rPr>
                <w:rFonts w:eastAsia="黑体" w:cs="黑体"/>
                <w:sz w:val="28"/>
                <w:szCs w:val="28"/>
              </w:rPr>
              <w:t>竞争影响评估标准</w:t>
            </w:r>
          </w:p>
        </w:tc>
        <w:tc>
          <w:tcPr>
            <w:tcW w:w="553" w:type="dxa"/>
            <w:vAlign w:val="center"/>
          </w:tcPr>
          <w:p w14:paraId="00B69A78">
            <w:pPr>
              <w:spacing w:line="500" w:lineRule="exact"/>
              <w:jc w:val="center"/>
              <w:rPr>
                <w:rFonts w:eastAsia="黑体" w:cs="黑体"/>
                <w:sz w:val="28"/>
                <w:szCs w:val="28"/>
              </w:rPr>
            </w:pPr>
            <w:r>
              <w:rPr>
                <w:rFonts w:hint="eastAsia" w:eastAsia="黑体" w:cs="黑体"/>
                <w:sz w:val="28"/>
                <w:szCs w:val="28"/>
              </w:rPr>
              <w:t>是</w:t>
            </w:r>
          </w:p>
        </w:tc>
        <w:tc>
          <w:tcPr>
            <w:tcW w:w="491" w:type="dxa"/>
            <w:vAlign w:val="center"/>
          </w:tcPr>
          <w:p w14:paraId="78508D5C">
            <w:pPr>
              <w:spacing w:line="500" w:lineRule="exact"/>
              <w:jc w:val="center"/>
              <w:rPr>
                <w:rFonts w:eastAsia="黑体" w:cs="黑体"/>
                <w:sz w:val="28"/>
                <w:szCs w:val="28"/>
              </w:rPr>
            </w:pPr>
            <w:r>
              <w:rPr>
                <w:rFonts w:hint="eastAsia" w:eastAsia="黑体" w:cs="黑体"/>
                <w:sz w:val="28"/>
                <w:szCs w:val="28"/>
              </w:rPr>
              <w:t>否</w:t>
            </w:r>
          </w:p>
        </w:tc>
      </w:tr>
      <w:tr w14:paraId="65C3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3" w:type="dxa"/>
            <w:gridSpan w:val="4"/>
            <w:vAlign w:val="center"/>
          </w:tcPr>
          <w:p w14:paraId="10249061">
            <w:pPr>
              <w:spacing w:line="500" w:lineRule="exact"/>
              <w:rPr>
                <w:rFonts w:eastAsia="黑体" w:cs="黑体"/>
                <w:sz w:val="28"/>
                <w:szCs w:val="28"/>
              </w:rPr>
            </w:pPr>
            <w:r>
              <w:rPr>
                <w:rFonts w:hint="eastAsia" w:eastAsia="黑体" w:cs="黑体"/>
                <w:sz w:val="28"/>
                <w:szCs w:val="28"/>
              </w:rPr>
              <w:t>一、是否限制或者变相限制市场准入和退出</w:t>
            </w:r>
          </w:p>
        </w:tc>
      </w:tr>
      <w:tr w14:paraId="3E11C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9" w:type="dxa"/>
            <w:gridSpan w:val="2"/>
            <w:vAlign w:val="center"/>
          </w:tcPr>
          <w:p w14:paraId="1B9AE767">
            <w:pPr>
              <w:spacing w:line="500" w:lineRule="exact"/>
              <w:rPr>
                <w:rFonts w:eastAsia="仿宋_GB2312" w:cs="仿宋_GB2312"/>
                <w:sz w:val="28"/>
                <w:szCs w:val="28"/>
              </w:rPr>
            </w:pPr>
            <w:r>
              <w:rPr>
                <w:rFonts w:hint="eastAsia" w:eastAsia="仿宋_GB2312" w:cs="仿宋_GB2312"/>
                <w:sz w:val="28"/>
                <w:szCs w:val="28"/>
              </w:rPr>
              <w:t>1.是否含有对市场准入负面清单以外的行业、领域、业务等违法设置审批程序的内容。</w:t>
            </w:r>
          </w:p>
        </w:tc>
        <w:tc>
          <w:tcPr>
            <w:tcW w:w="553" w:type="dxa"/>
          </w:tcPr>
          <w:p w14:paraId="20AC1DB5">
            <w:pPr>
              <w:spacing w:line="500" w:lineRule="exact"/>
              <w:rPr>
                <w:rFonts w:eastAsia="仿宋_GB2312" w:cs="仿宋_GB2312"/>
                <w:sz w:val="28"/>
                <w:szCs w:val="28"/>
              </w:rPr>
            </w:pPr>
            <w:r>
              <w:rPr>
                <w:rFonts w:hint="eastAsia" w:eastAsia="仿宋_GB2312" w:cs="仿宋_GB2312"/>
                <w:sz w:val="28"/>
                <w:szCs w:val="28"/>
              </w:rPr>
              <w:t xml:space="preserve">   </w:t>
            </w:r>
          </w:p>
        </w:tc>
        <w:tc>
          <w:tcPr>
            <w:tcW w:w="491" w:type="dxa"/>
          </w:tcPr>
          <w:p w14:paraId="05FC6094">
            <w:pPr>
              <w:spacing w:line="500" w:lineRule="exact"/>
              <w:rPr>
                <w:rFonts w:eastAsia="仿宋_GB2312" w:cs="仿宋_GB2312"/>
                <w:sz w:val="28"/>
                <w:szCs w:val="28"/>
              </w:rPr>
            </w:pPr>
          </w:p>
        </w:tc>
      </w:tr>
      <w:tr w14:paraId="4DFDD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9" w:type="dxa"/>
            <w:gridSpan w:val="2"/>
            <w:vAlign w:val="center"/>
          </w:tcPr>
          <w:p w14:paraId="4C0983DB">
            <w:pPr>
              <w:spacing w:line="500" w:lineRule="exact"/>
              <w:rPr>
                <w:rFonts w:eastAsia="仿宋_GB2312" w:cs="仿宋_GB2312"/>
                <w:sz w:val="28"/>
                <w:szCs w:val="28"/>
              </w:rPr>
            </w:pPr>
            <w:r>
              <w:rPr>
                <w:rFonts w:hint="eastAsia" w:eastAsia="仿宋_GB2312" w:cs="仿宋_GB2312"/>
                <w:sz w:val="28"/>
                <w:szCs w:val="28"/>
              </w:rPr>
              <w:t>2.是否含有限定经营、购买或者使用特定经营者提供的商品或者服务（以下统称商品）的内容。</w:t>
            </w:r>
          </w:p>
        </w:tc>
        <w:tc>
          <w:tcPr>
            <w:tcW w:w="553" w:type="dxa"/>
          </w:tcPr>
          <w:p w14:paraId="24144C84">
            <w:pPr>
              <w:spacing w:line="500" w:lineRule="exact"/>
              <w:rPr>
                <w:rFonts w:eastAsia="仿宋_GB2312" w:cs="仿宋_GB2312"/>
                <w:sz w:val="28"/>
                <w:szCs w:val="28"/>
              </w:rPr>
            </w:pPr>
          </w:p>
        </w:tc>
        <w:tc>
          <w:tcPr>
            <w:tcW w:w="491" w:type="dxa"/>
          </w:tcPr>
          <w:p w14:paraId="39C82345">
            <w:pPr>
              <w:spacing w:line="500" w:lineRule="exact"/>
              <w:rPr>
                <w:rFonts w:eastAsia="仿宋_GB2312" w:cs="仿宋_GB2312"/>
                <w:sz w:val="28"/>
                <w:szCs w:val="28"/>
              </w:rPr>
            </w:pPr>
          </w:p>
        </w:tc>
      </w:tr>
      <w:tr w14:paraId="56AFB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9" w:type="dxa"/>
            <w:gridSpan w:val="2"/>
            <w:vAlign w:val="center"/>
          </w:tcPr>
          <w:p w14:paraId="1DC282F8">
            <w:pPr>
              <w:spacing w:line="500" w:lineRule="exact"/>
              <w:rPr>
                <w:rFonts w:eastAsia="仿宋_GB2312" w:cs="仿宋_GB2312"/>
                <w:sz w:val="28"/>
                <w:szCs w:val="28"/>
              </w:rPr>
            </w:pPr>
            <w:r>
              <w:rPr>
                <w:rFonts w:hint="eastAsia" w:eastAsia="仿宋_GB2312" w:cs="仿宋_GB2312"/>
                <w:sz w:val="28"/>
                <w:szCs w:val="28"/>
              </w:rPr>
              <w:t>3.是否含有设置了不合理或者歧视性的准入、退出条件的内容。</w:t>
            </w:r>
          </w:p>
        </w:tc>
        <w:tc>
          <w:tcPr>
            <w:tcW w:w="553" w:type="dxa"/>
          </w:tcPr>
          <w:p w14:paraId="4A2720C9">
            <w:pPr>
              <w:spacing w:line="500" w:lineRule="exact"/>
              <w:rPr>
                <w:rFonts w:eastAsia="仿宋_GB2312" w:cs="仿宋_GB2312"/>
                <w:sz w:val="28"/>
                <w:szCs w:val="28"/>
              </w:rPr>
            </w:pPr>
          </w:p>
        </w:tc>
        <w:tc>
          <w:tcPr>
            <w:tcW w:w="491" w:type="dxa"/>
          </w:tcPr>
          <w:p w14:paraId="5A219DCD">
            <w:pPr>
              <w:spacing w:line="500" w:lineRule="exact"/>
              <w:rPr>
                <w:rFonts w:eastAsia="仿宋_GB2312" w:cs="仿宋_GB2312"/>
                <w:sz w:val="28"/>
                <w:szCs w:val="28"/>
              </w:rPr>
            </w:pPr>
          </w:p>
        </w:tc>
      </w:tr>
      <w:tr w14:paraId="669D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9" w:type="dxa"/>
            <w:gridSpan w:val="2"/>
            <w:vAlign w:val="center"/>
          </w:tcPr>
          <w:p w14:paraId="2E5B4A65">
            <w:pPr>
              <w:spacing w:line="500" w:lineRule="exact"/>
              <w:rPr>
                <w:rFonts w:eastAsia="仿宋_GB2312" w:cs="仿宋_GB2312"/>
                <w:sz w:val="28"/>
                <w:szCs w:val="28"/>
              </w:rPr>
            </w:pPr>
            <w:r>
              <w:rPr>
                <w:rFonts w:hint="eastAsia" w:eastAsia="仿宋_GB2312" w:cs="仿宋_GB2312"/>
                <w:sz w:val="28"/>
                <w:szCs w:val="28"/>
              </w:rPr>
              <w:t>4.是否含有其他限制或者变相限制市场准入和退出的内容。</w:t>
            </w:r>
          </w:p>
        </w:tc>
        <w:tc>
          <w:tcPr>
            <w:tcW w:w="553" w:type="dxa"/>
          </w:tcPr>
          <w:p w14:paraId="7F41C547">
            <w:pPr>
              <w:spacing w:line="500" w:lineRule="exact"/>
              <w:rPr>
                <w:rFonts w:eastAsia="仿宋_GB2312" w:cs="仿宋_GB2312"/>
                <w:sz w:val="28"/>
                <w:szCs w:val="28"/>
              </w:rPr>
            </w:pPr>
          </w:p>
        </w:tc>
        <w:tc>
          <w:tcPr>
            <w:tcW w:w="491" w:type="dxa"/>
          </w:tcPr>
          <w:p w14:paraId="193A24AA">
            <w:pPr>
              <w:spacing w:line="500" w:lineRule="exact"/>
              <w:rPr>
                <w:rFonts w:eastAsia="仿宋_GB2312" w:cs="仿宋_GB2312"/>
                <w:sz w:val="28"/>
                <w:szCs w:val="28"/>
              </w:rPr>
            </w:pPr>
          </w:p>
        </w:tc>
      </w:tr>
      <w:tr w14:paraId="0F2E9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3" w:type="dxa"/>
            <w:gridSpan w:val="4"/>
            <w:vAlign w:val="center"/>
          </w:tcPr>
          <w:p w14:paraId="3AF61FCC">
            <w:pPr>
              <w:spacing w:line="500" w:lineRule="exact"/>
              <w:rPr>
                <w:rFonts w:eastAsia="黑体" w:cs="黑体"/>
                <w:sz w:val="28"/>
                <w:szCs w:val="28"/>
              </w:rPr>
            </w:pPr>
            <w:r>
              <w:rPr>
                <w:rFonts w:hint="eastAsia" w:eastAsia="黑体" w:cs="黑体"/>
                <w:sz w:val="28"/>
                <w:szCs w:val="28"/>
              </w:rPr>
              <w:t>二、是否限制或者变相限制商品要素自由流动</w:t>
            </w:r>
          </w:p>
        </w:tc>
      </w:tr>
      <w:tr w14:paraId="484C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9" w:type="dxa"/>
            <w:gridSpan w:val="2"/>
            <w:vAlign w:val="center"/>
          </w:tcPr>
          <w:p w14:paraId="09E115A6">
            <w:pPr>
              <w:spacing w:line="500" w:lineRule="exact"/>
              <w:rPr>
                <w:rFonts w:eastAsia="仿宋_GB2312" w:cs="仿宋_GB2312"/>
                <w:sz w:val="28"/>
                <w:szCs w:val="28"/>
              </w:rPr>
            </w:pPr>
            <w:r>
              <w:rPr>
                <w:rFonts w:hint="eastAsia" w:eastAsia="仿宋_GB2312" w:cs="仿宋_GB2312"/>
                <w:sz w:val="28"/>
                <w:szCs w:val="28"/>
              </w:rPr>
              <w:t>5.是否含有限制外地或者进口商品、要素进入本地市场，或者阻碍本地经营者迁出，商品、要素输出的内容。</w:t>
            </w:r>
          </w:p>
        </w:tc>
        <w:tc>
          <w:tcPr>
            <w:tcW w:w="553" w:type="dxa"/>
          </w:tcPr>
          <w:p w14:paraId="1B0826D9">
            <w:pPr>
              <w:spacing w:line="500" w:lineRule="exact"/>
              <w:rPr>
                <w:rFonts w:eastAsia="仿宋_GB2312" w:cs="仿宋_GB2312"/>
                <w:sz w:val="28"/>
                <w:szCs w:val="28"/>
              </w:rPr>
            </w:pPr>
          </w:p>
        </w:tc>
        <w:tc>
          <w:tcPr>
            <w:tcW w:w="491" w:type="dxa"/>
          </w:tcPr>
          <w:p w14:paraId="22C70663">
            <w:pPr>
              <w:spacing w:line="500" w:lineRule="exact"/>
              <w:rPr>
                <w:rFonts w:eastAsia="仿宋_GB2312" w:cs="仿宋_GB2312"/>
                <w:sz w:val="28"/>
                <w:szCs w:val="28"/>
              </w:rPr>
            </w:pPr>
          </w:p>
        </w:tc>
      </w:tr>
      <w:tr w14:paraId="5957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9" w:type="dxa"/>
            <w:gridSpan w:val="2"/>
            <w:vAlign w:val="center"/>
          </w:tcPr>
          <w:p w14:paraId="41F83DCB">
            <w:pPr>
              <w:spacing w:line="500" w:lineRule="exact"/>
              <w:rPr>
                <w:rFonts w:eastAsia="仿宋_GB2312" w:cs="仿宋_GB2312"/>
                <w:sz w:val="28"/>
                <w:szCs w:val="28"/>
              </w:rPr>
            </w:pPr>
            <w:r>
              <w:rPr>
                <w:rFonts w:hint="eastAsia" w:eastAsia="仿宋_GB2312" w:cs="仿宋_GB2312"/>
                <w:sz w:val="28"/>
                <w:szCs w:val="28"/>
              </w:rPr>
              <w:t>6.是否含有排斥、限制、强制或者变相强制外地经营者在本地投资经营或者设立分支机构的内容。</w:t>
            </w:r>
          </w:p>
        </w:tc>
        <w:tc>
          <w:tcPr>
            <w:tcW w:w="553" w:type="dxa"/>
          </w:tcPr>
          <w:p w14:paraId="6B676358">
            <w:pPr>
              <w:spacing w:line="500" w:lineRule="exact"/>
              <w:rPr>
                <w:rFonts w:eastAsia="仿宋_GB2312" w:cs="仿宋_GB2312"/>
                <w:sz w:val="28"/>
                <w:szCs w:val="28"/>
              </w:rPr>
            </w:pPr>
          </w:p>
        </w:tc>
        <w:tc>
          <w:tcPr>
            <w:tcW w:w="491" w:type="dxa"/>
          </w:tcPr>
          <w:p w14:paraId="785B158F">
            <w:pPr>
              <w:spacing w:line="500" w:lineRule="exact"/>
              <w:rPr>
                <w:rFonts w:eastAsia="仿宋_GB2312" w:cs="仿宋_GB2312"/>
                <w:sz w:val="28"/>
                <w:szCs w:val="28"/>
              </w:rPr>
            </w:pPr>
          </w:p>
        </w:tc>
      </w:tr>
      <w:tr w14:paraId="13DE2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9" w:type="dxa"/>
            <w:gridSpan w:val="2"/>
            <w:vAlign w:val="center"/>
          </w:tcPr>
          <w:p w14:paraId="7C829630">
            <w:pPr>
              <w:spacing w:line="500" w:lineRule="exact"/>
              <w:rPr>
                <w:rFonts w:eastAsia="仿宋_GB2312" w:cs="仿宋_GB2312"/>
                <w:sz w:val="28"/>
                <w:szCs w:val="28"/>
              </w:rPr>
            </w:pPr>
            <w:r>
              <w:rPr>
                <w:rFonts w:hint="eastAsia" w:eastAsia="仿宋_GB2312" w:cs="仿宋_GB2312"/>
                <w:sz w:val="28"/>
                <w:szCs w:val="28"/>
              </w:rPr>
              <w:t>7.是否含有其他限制商品、要素自由流动的内容。</w:t>
            </w:r>
          </w:p>
        </w:tc>
        <w:tc>
          <w:tcPr>
            <w:tcW w:w="553" w:type="dxa"/>
          </w:tcPr>
          <w:p w14:paraId="38C89FAE">
            <w:pPr>
              <w:spacing w:line="500" w:lineRule="exact"/>
              <w:rPr>
                <w:rFonts w:eastAsia="仿宋_GB2312" w:cs="仿宋_GB2312"/>
                <w:sz w:val="28"/>
                <w:szCs w:val="28"/>
              </w:rPr>
            </w:pPr>
          </w:p>
        </w:tc>
        <w:tc>
          <w:tcPr>
            <w:tcW w:w="491" w:type="dxa"/>
          </w:tcPr>
          <w:p w14:paraId="03A2B3F3">
            <w:pPr>
              <w:spacing w:line="500" w:lineRule="exact"/>
              <w:rPr>
                <w:rFonts w:eastAsia="仿宋_GB2312" w:cs="仿宋_GB2312"/>
                <w:sz w:val="28"/>
                <w:szCs w:val="28"/>
              </w:rPr>
            </w:pPr>
          </w:p>
        </w:tc>
      </w:tr>
      <w:tr w14:paraId="641C1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3" w:type="dxa"/>
            <w:gridSpan w:val="4"/>
            <w:vAlign w:val="center"/>
          </w:tcPr>
          <w:p w14:paraId="4D8AE265">
            <w:pPr>
              <w:spacing w:line="500" w:lineRule="exact"/>
              <w:rPr>
                <w:rFonts w:eastAsia="黑体" w:cs="黑体"/>
                <w:sz w:val="28"/>
                <w:szCs w:val="28"/>
              </w:rPr>
            </w:pPr>
            <w:r>
              <w:rPr>
                <w:rFonts w:hint="eastAsia" w:eastAsia="黑体" w:cs="黑体"/>
                <w:sz w:val="28"/>
                <w:szCs w:val="28"/>
              </w:rPr>
              <w:t>三、是否影响经营者生产经营成本</w:t>
            </w:r>
          </w:p>
        </w:tc>
      </w:tr>
      <w:tr w14:paraId="354BC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9" w:type="dxa"/>
            <w:gridSpan w:val="2"/>
            <w:vAlign w:val="center"/>
          </w:tcPr>
          <w:p w14:paraId="25C70380">
            <w:pPr>
              <w:spacing w:line="500" w:lineRule="exact"/>
              <w:rPr>
                <w:rFonts w:eastAsia="仿宋_GB2312" w:cs="仿宋_GB2312"/>
                <w:sz w:val="28"/>
                <w:szCs w:val="28"/>
              </w:rPr>
            </w:pPr>
            <w:r>
              <w:rPr>
                <w:rFonts w:hint="eastAsia" w:eastAsia="仿宋_GB2312" w:cs="仿宋_GB2312"/>
                <w:sz w:val="28"/>
                <w:szCs w:val="28"/>
              </w:rPr>
              <w:t>8.是否含有给予特定经营者选择性、差异化的财政奖励或者补贴的内容。</w:t>
            </w:r>
          </w:p>
        </w:tc>
        <w:tc>
          <w:tcPr>
            <w:tcW w:w="553" w:type="dxa"/>
          </w:tcPr>
          <w:p w14:paraId="5EDE142C">
            <w:pPr>
              <w:spacing w:line="500" w:lineRule="exact"/>
              <w:rPr>
                <w:rFonts w:eastAsia="仿宋_GB2312" w:cs="仿宋_GB2312"/>
                <w:sz w:val="28"/>
                <w:szCs w:val="28"/>
              </w:rPr>
            </w:pPr>
          </w:p>
        </w:tc>
        <w:tc>
          <w:tcPr>
            <w:tcW w:w="491" w:type="dxa"/>
          </w:tcPr>
          <w:p w14:paraId="08B8D18D">
            <w:pPr>
              <w:spacing w:line="500" w:lineRule="exact"/>
              <w:rPr>
                <w:rFonts w:eastAsia="仿宋_GB2312" w:cs="仿宋_GB2312"/>
                <w:sz w:val="28"/>
                <w:szCs w:val="28"/>
              </w:rPr>
            </w:pPr>
          </w:p>
        </w:tc>
      </w:tr>
      <w:tr w14:paraId="6219F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9" w:type="dxa"/>
            <w:gridSpan w:val="2"/>
            <w:vAlign w:val="center"/>
          </w:tcPr>
          <w:p w14:paraId="364A2217">
            <w:pPr>
              <w:spacing w:line="500" w:lineRule="exact"/>
              <w:rPr>
                <w:rFonts w:eastAsia="仿宋_GB2312" w:cs="仿宋_GB2312"/>
                <w:sz w:val="28"/>
                <w:szCs w:val="28"/>
              </w:rPr>
            </w:pPr>
            <w:r>
              <w:rPr>
                <w:rFonts w:hint="eastAsia" w:eastAsia="仿宋_GB2312" w:cs="仿宋_GB2312"/>
                <w:sz w:val="28"/>
                <w:szCs w:val="28"/>
              </w:rPr>
              <w:t>9.是否含有其他影响生产经营成本的内容。</w:t>
            </w:r>
          </w:p>
        </w:tc>
        <w:tc>
          <w:tcPr>
            <w:tcW w:w="553" w:type="dxa"/>
          </w:tcPr>
          <w:p w14:paraId="550A8BBE">
            <w:pPr>
              <w:spacing w:line="500" w:lineRule="exact"/>
              <w:rPr>
                <w:rFonts w:eastAsia="仿宋_GB2312" w:cs="仿宋_GB2312"/>
                <w:sz w:val="28"/>
                <w:szCs w:val="28"/>
              </w:rPr>
            </w:pPr>
          </w:p>
        </w:tc>
        <w:tc>
          <w:tcPr>
            <w:tcW w:w="491" w:type="dxa"/>
          </w:tcPr>
          <w:p w14:paraId="109FEB7E">
            <w:pPr>
              <w:spacing w:line="500" w:lineRule="exact"/>
              <w:rPr>
                <w:rFonts w:eastAsia="仿宋_GB2312" w:cs="仿宋_GB2312"/>
                <w:sz w:val="28"/>
                <w:szCs w:val="28"/>
              </w:rPr>
            </w:pPr>
          </w:p>
        </w:tc>
      </w:tr>
      <w:tr w14:paraId="425B2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3" w:type="dxa"/>
            <w:gridSpan w:val="4"/>
            <w:vAlign w:val="center"/>
          </w:tcPr>
          <w:p w14:paraId="1834F301">
            <w:pPr>
              <w:spacing w:line="500" w:lineRule="exact"/>
              <w:rPr>
                <w:rFonts w:eastAsia="黑体" w:cs="黑体"/>
                <w:sz w:val="28"/>
                <w:szCs w:val="28"/>
              </w:rPr>
            </w:pPr>
            <w:r>
              <w:rPr>
                <w:rFonts w:hint="eastAsia" w:eastAsia="黑体" w:cs="黑体"/>
                <w:sz w:val="28"/>
                <w:szCs w:val="28"/>
              </w:rPr>
              <w:t>四、是否影响经营者生产经营行为</w:t>
            </w:r>
          </w:p>
        </w:tc>
      </w:tr>
      <w:tr w14:paraId="23409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9" w:type="dxa"/>
            <w:gridSpan w:val="2"/>
            <w:vAlign w:val="center"/>
          </w:tcPr>
          <w:p w14:paraId="3D3E4752">
            <w:pPr>
              <w:spacing w:line="500" w:lineRule="exact"/>
              <w:rPr>
                <w:rFonts w:eastAsia="仿宋_GB2312" w:cs="仿宋_GB2312"/>
              </w:rPr>
            </w:pPr>
            <w:r>
              <w:rPr>
                <w:rFonts w:hint="eastAsia" w:eastAsia="仿宋_GB2312" w:cs="仿宋_GB2312"/>
                <w:sz w:val="28"/>
                <w:szCs w:val="28"/>
              </w:rPr>
              <w:t>10.是否含有强制或者变相强制经营者实施垄断行为，或者为经营者实施垄断行为提供便利条件的内容。</w:t>
            </w:r>
          </w:p>
        </w:tc>
        <w:tc>
          <w:tcPr>
            <w:tcW w:w="553" w:type="dxa"/>
          </w:tcPr>
          <w:p w14:paraId="1942EC9C">
            <w:pPr>
              <w:spacing w:line="500" w:lineRule="exact"/>
              <w:rPr>
                <w:rFonts w:eastAsia="仿宋_GB2312" w:cs="仿宋_GB2312"/>
                <w:sz w:val="28"/>
                <w:szCs w:val="28"/>
              </w:rPr>
            </w:pPr>
          </w:p>
        </w:tc>
        <w:tc>
          <w:tcPr>
            <w:tcW w:w="491" w:type="dxa"/>
          </w:tcPr>
          <w:p w14:paraId="377BCBA7">
            <w:pPr>
              <w:spacing w:line="500" w:lineRule="exact"/>
              <w:rPr>
                <w:rFonts w:eastAsia="仿宋_GB2312" w:cs="仿宋_GB2312"/>
                <w:sz w:val="28"/>
                <w:szCs w:val="28"/>
              </w:rPr>
            </w:pPr>
          </w:p>
        </w:tc>
      </w:tr>
      <w:tr w14:paraId="4FB3E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9" w:type="dxa"/>
            <w:gridSpan w:val="2"/>
            <w:vAlign w:val="center"/>
          </w:tcPr>
          <w:p w14:paraId="00903746">
            <w:pPr>
              <w:spacing w:line="500" w:lineRule="exact"/>
              <w:rPr>
                <w:rFonts w:eastAsia="仿宋_GB2312" w:cs="仿宋_GB2312"/>
                <w:sz w:val="28"/>
                <w:szCs w:val="28"/>
              </w:rPr>
            </w:pPr>
            <w:r>
              <w:rPr>
                <w:rFonts w:hint="eastAsia" w:eastAsia="仿宋_GB2312" w:cs="仿宋_GB2312"/>
                <w:sz w:val="28"/>
                <w:szCs w:val="28"/>
              </w:rPr>
              <w:t>11.是否含有其他影响生产经营行为的内容。</w:t>
            </w:r>
          </w:p>
        </w:tc>
        <w:tc>
          <w:tcPr>
            <w:tcW w:w="553" w:type="dxa"/>
          </w:tcPr>
          <w:p w14:paraId="37A5302D">
            <w:pPr>
              <w:spacing w:line="500" w:lineRule="exact"/>
              <w:rPr>
                <w:rFonts w:eastAsia="仿宋_GB2312" w:cs="仿宋_GB2312"/>
                <w:sz w:val="28"/>
                <w:szCs w:val="28"/>
              </w:rPr>
            </w:pPr>
          </w:p>
        </w:tc>
        <w:tc>
          <w:tcPr>
            <w:tcW w:w="491" w:type="dxa"/>
          </w:tcPr>
          <w:p w14:paraId="57360D95">
            <w:pPr>
              <w:spacing w:line="500" w:lineRule="exact"/>
              <w:rPr>
                <w:rFonts w:eastAsia="仿宋_GB2312" w:cs="仿宋_GB2312"/>
                <w:sz w:val="28"/>
                <w:szCs w:val="28"/>
              </w:rPr>
            </w:pPr>
          </w:p>
        </w:tc>
      </w:tr>
      <w:tr w14:paraId="4EE5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542" w:hRule="atLeast"/>
          <w:jc w:val="center"/>
        </w:trPr>
        <w:tc>
          <w:tcPr>
            <w:tcW w:w="1151" w:type="dxa"/>
            <w:tcBorders>
              <w:top w:val="single" w:color="auto" w:sz="4" w:space="0"/>
              <w:left w:val="single" w:color="auto" w:sz="4" w:space="0"/>
              <w:bottom w:val="single" w:color="auto" w:sz="4" w:space="0"/>
              <w:right w:val="single" w:color="auto" w:sz="4" w:space="0"/>
            </w:tcBorders>
            <w:noWrap w:val="0"/>
            <w:vAlign w:val="center"/>
          </w:tcPr>
          <w:p w14:paraId="487D7899">
            <w:pPr>
              <w:spacing w:line="400" w:lineRule="exact"/>
              <w:jc w:val="center"/>
              <w:rPr>
                <w:rFonts w:hint="eastAsia" w:ascii="黑体" w:hAnsi="黑体" w:eastAsia="黑体"/>
                <w:sz w:val="24"/>
                <w:lang w:eastAsia="zh-CN"/>
              </w:rPr>
            </w:pPr>
            <w:r>
              <w:rPr>
                <w:rFonts w:hint="eastAsia" w:ascii="黑体" w:hAnsi="黑体" w:eastAsia="黑体" w:cs="宋体"/>
                <w:sz w:val="24"/>
                <w:lang w:eastAsia="zh-CN"/>
              </w:rPr>
              <w:t>意</w:t>
            </w:r>
            <w:r>
              <w:rPr>
                <w:rFonts w:hint="eastAsia" w:ascii="黑体" w:hAnsi="黑体" w:eastAsia="黑体" w:cs="宋体"/>
                <w:sz w:val="24"/>
                <w:lang w:val="en-US" w:eastAsia="zh-CN"/>
              </w:rPr>
              <w:t xml:space="preserve">   </w:t>
            </w:r>
            <w:r>
              <w:rPr>
                <w:rFonts w:hint="eastAsia" w:ascii="黑体" w:hAnsi="黑体" w:eastAsia="黑体" w:cs="宋体"/>
                <w:sz w:val="24"/>
                <w:lang w:eastAsia="zh-CN"/>
              </w:rPr>
              <w:t>见</w:t>
            </w:r>
          </w:p>
        </w:tc>
        <w:tc>
          <w:tcPr>
            <w:tcW w:w="7012" w:type="dxa"/>
            <w:gridSpan w:val="3"/>
            <w:tcBorders>
              <w:top w:val="single" w:color="auto" w:sz="4" w:space="0"/>
              <w:left w:val="single" w:color="auto" w:sz="4" w:space="0"/>
              <w:bottom w:val="single" w:color="auto" w:sz="4" w:space="0"/>
              <w:right w:val="single" w:color="auto" w:sz="4" w:space="0"/>
            </w:tcBorders>
            <w:noWrap w:val="0"/>
            <w:vAlign w:val="top"/>
          </w:tcPr>
          <w:p w14:paraId="053FD5EE">
            <w:pPr>
              <w:spacing w:line="400" w:lineRule="exact"/>
              <w:jc w:val="both"/>
              <w:rPr>
                <w:rFonts w:hint="eastAsia" w:ascii="黑体" w:hAnsi="黑体" w:eastAsia="黑体"/>
                <w:sz w:val="24"/>
                <w:szCs w:val="28"/>
                <w:lang w:eastAsia="zh-CN"/>
              </w:rPr>
            </w:pPr>
            <w:r>
              <w:rPr>
                <w:rFonts w:hint="eastAsia" w:ascii="黑体" w:hAnsi="黑体" w:eastAsia="黑体"/>
                <w:sz w:val="24"/>
                <w:szCs w:val="28"/>
                <w:lang w:eastAsia="zh-CN"/>
              </w:rPr>
              <w:t>是否违反相关标准的结论（如违反，请详细说明情况），可附相关报告</w:t>
            </w:r>
            <w:bookmarkStart w:id="0" w:name="_GoBack"/>
            <w:bookmarkEnd w:id="0"/>
          </w:p>
        </w:tc>
      </w:tr>
    </w:tbl>
    <w:p w14:paraId="1323F9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33"/>
    <w:rsid w:val="00171433"/>
    <w:rsid w:val="002C5E0B"/>
    <w:rsid w:val="005501F9"/>
    <w:rsid w:val="0070756C"/>
    <w:rsid w:val="008611F2"/>
    <w:rsid w:val="00B5300A"/>
    <w:rsid w:val="00D50BFB"/>
    <w:rsid w:val="00D9176A"/>
    <w:rsid w:val="00FC3C3B"/>
    <w:rsid w:val="66690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rPr>
  </w:style>
  <w:style w:type="paragraph" w:styleId="7">
    <w:name w:val="heading 6"/>
    <w:basedOn w:val="1"/>
    <w:next w:val="1"/>
    <w:link w:val="25"/>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szCs w:val="22"/>
    </w:rPr>
  </w:style>
  <w:style w:type="paragraph" w:styleId="8">
    <w:name w:val="heading 7"/>
    <w:basedOn w:val="1"/>
    <w:next w:val="1"/>
    <w:link w:val="26"/>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Body Text"/>
    <w:basedOn w:val="1"/>
    <w:next w:val="12"/>
    <w:link w:val="38"/>
    <w:qFormat/>
    <w:uiPriority w:val="0"/>
    <w:pPr>
      <w:spacing w:after="120"/>
    </w:pPr>
    <w:rPr>
      <w:rFonts w:ascii="Calibri" w:hAnsi="Calibri" w:eastAsia="仿宋_GB2312"/>
      <w:sz w:val="32"/>
      <w:szCs w:val="32"/>
    </w:rPr>
  </w:style>
  <w:style w:type="paragraph" w:styleId="12">
    <w:name w:val="Body Text First Indent 2"/>
    <w:basedOn w:val="13"/>
    <w:next w:val="1"/>
    <w:link w:val="40"/>
    <w:qFormat/>
    <w:uiPriority w:val="0"/>
    <w:pPr>
      <w:spacing w:after="0"/>
      <w:ind w:left="0" w:leftChars="0" w:firstLine="420" w:firstLineChars="200"/>
    </w:pPr>
  </w:style>
  <w:style w:type="paragraph" w:styleId="13">
    <w:name w:val="Body Text Indent"/>
    <w:basedOn w:val="1"/>
    <w:link w:val="39"/>
    <w:semiHidden/>
    <w:unhideWhenUsed/>
    <w:uiPriority w:val="99"/>
    <w:pPr>
      <w:spacing w:after="120"/>
      <w:ind w:left="420" w:leftChars="200"/>
    </w:pPr>
  </w:style>
  <w:style w:type="paragraph" w:styleId="14">
    <w:name w:val="footer"/>
    <w:basedOn w:val="1"/>
    <w:link w:val="42"/>
    <w:unhideWhenUsed/>
    <w:uiPriority w:val="99"/>
    <w:pPr>
      <w:tabs>
        <w:tab w:val="center" w:pos="4153"/>
        <w:tab w:val="right" w:pos="8306"/>
      </w:tabs>
      <w:snapToGrid w:val="0"/>
      <w:jc w:val="left"/>
    </w:pPr>
    <w:rPr>
      <w:sz w:val="18"/>
      <w:szCs w:val="18"/>
    </w:rPr>
  </w:style>
  <w:style w:type="paragraph" w:styleId="15">
    <w:name w:val="header"/>
    <w:basedOn w:val="1"/>
    <w:link w:val="41"/>
    <w:unhideWhenUsed/>
    <w:uiPriority w:val="99"/>
    <w:pPr>
      <w:tabs>
        <w:tab w:val="center" w:pos="4153"/>
        <w:tab w:val="right" w:pos="8306"/>
      </w:tabs>
      <w:snapToGrid w:val="0"/>
      <w:jc w:val="center"/>
    </w:pPr>
    <w:rPr>
      <w:sz w:val="18"/>
      <w:szCs w:val="18"/>
    </w:rPr>
  </w:style>
  <w:style w:type="paragraph" w:styleId="16">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20">
    <w:name w:val="标题 1 字符"/>
    <w:basedOn w:val="19"/>
    <w:link w:val="2"/>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9"/>
    <w:link w:val="3"/>
    <w:semiHidden/>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9"/>
    <w:link w:val="4"/>
    <w:semiHidden/>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9"/>
    <w:link w:val="5"/>
    <w:semiHidden/>
    <w:qFormat/>
    <w:uiPriority w:val="9"/>
    <w:rPr>
      <w:rFonts w:cstheme="majorBidi"/>
      <w:color w:val="2F5597" w:themeColor="accent1" w:themeShade="BF"/>
      <w:sz w:val="28"/>
      <w:szCs w:val="28"/>
    </w:rPr>
  </w:style>
  <w:style w:type="character" w:customStyle="1" w:styleId="24">
    <w:name w:val="标题 5 字符"/>
    <w:basedOn w:val="19"/>
    <w:link w:val="6"/>
    <w:semiHidden/>
    <w:uiPriority w:val="9"/>
    <w:rPr>
      <w:rFonts w:cstheme="majorBidi"/>
      <w:color w:val="2F5597" w:themeColor="accent1" w:themeShade="BF"/>
      <w:sz w:val="24"/>
      <w:szCs w:val="24"/>
    </w:rPr>
  </w:style>
  <w:style w:type="character" w:customStyle="1" w:styleId="25">
    <w:name w:val="标题 6 字符"/>
    <w:basedOn w:val="19"/>
    <w:link w:val="7"/>
    <w:semiHidden/>
    <w:qFormat/>
    <w:uiPriority w:val="9"/>
    <w:rPr>
      <w:rFonts w:cstheme="majorBidi"/>
      <w:b/>
      <w:bCs/>
      <w:color w:val="2F5597" w:themeColor="accent1" w:themeShade="BF"/>
    </w:rPr>
  </w:style>
  <w:style w:type="character" w:customStyle="1" w:styleId="26">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rPr>
      <w:rFonts w:asciiTheme="minorHAnsi" w:hAnsiTheme="minorHAnsi" w:eastAsiaTheme="minorEastAsia" w:cstheme="minorBidi"/>
      <w:szCs w:val="22"/>
    </w:rPr>
  </w:style>
  <w:style w:type="character" w:customStyle="1" w:styleId="34">
    <w:name w:val="Intense Emphasis"/>
    <w:basedOn w:val="19"/>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szCs w:val="22"/>
    </w:rPr>
  </w:style>
  <w:style w:type="character" w:customStyle="1" w:styleId="36">
    <w:name w:val="明显引用 字符"/>
    <w:basedOn w:val="19"/>
    <w:link w:val="35"/>
    <w:uiPriority w:val="30"/>
    <w:rPr>
      <w:i/>
      <w:iCs/>
      <w:color w:val="2F5597" w:themeColor="accent1" w:themeShade="BF"/>
    </w:rPr>
  </w:style>
  <w:style w:type="character" w:customStyle="1" w:styleId="37">
    <w:name w:val="Intense Reference"/>
    <w:basedOn w:val="19"/>
    <w:qFormat/>
    <w:uiPriority w:val="32"/>
    <w:rPr>
      <w:b/>
      <w:bCs/>
      <w:smallCaps/>
      <w:color w:val="2F5597" w:themeColor="accent1" w:themeShade="BF"/>
      <w:spacing w:val="5"/>
    </w:rPr>
  </w:style>
  <w:style w:type="character" w:customStyle="1" w:styleId="38">
    <w:name w:val="正文文本 字符"/>
    <w:basedOn w:val="19"/>
    <w:link w:val="11"/>
    <w:uiPriority w:val="0"/>
    <w:rPr>
      <w:rFonts w:ascii="Calibri" w:hAnsi="Calibri" w:eastAsia="仿宋_GB2312" w:cs="Times New Roman"/>
      <w:sz w:val="32"/>
      <w:szCs w:val="32"/>
    </w:rPr>
  </w:style>
  <w:style w:type="character" w:customStyle="1" w:styleId="39">
    <w:name w:val="正文文本缩进 字符"/>
    <w:basedOn w:val="19"/>
    <w:link w:val="13"/>
    <w:semiHidden/>
    <w:qFormat/>
    <w:uiPriority w:val="99"/>
    <w:rPr>
      <w:rFonts w:ascii="Times New Roman" w:hAnsi="Times New Roman" w:eastAsia="宋体" w:cs="Times New Roman"/>
      <w:szCs w:val="24"/>
    </w:rPr>
  </w:style>
  <w:style w:type="character" w:customStyle="1" w:styleId="40">
    <w:name w:val="正文文本首行缩进 2 字符"/>
    <w:basedOn w:val="39"/>
    <w:link w:val="12"/>
    <w:uiPriority w:val="0"/>
    <w:rPr>
      <w:rFonts w:ascii="Times New Roman" w:hAnsi="Times New Roman" w:eastAsia="宋体" w:cs="Times New Roman"/>
      <w:szCs w:val="24"/>
    </w:rPr>
  </w:style>
  <w:style w:type="character" w:customStyle="1" w:styleId="41">
    <w:name w:val="页眉 字符"/>
    <w:basedOn w:val="19"/>
    <w:link w:val="15"/>
    <w:qFormat/>
    <w:uiPriority w:val="99"/>
    <w:rPr>
      <w:rFonts w:ascii="Times New Roman" w:hAnsi="Times New Roman" w:eastAsia="宋体" w:cs="Times New Roman"/>
      <w:sz w:val="18"/>
      <w:szCs w:val="18"/>
    </w:rPr>
  </w:style>
  <w:style w:type="character" w:customStyle="1" w:styleId="42">
    <w:name w:val="页脚 字符"/>
    <w:basedOn w:val="19"/>
    <w:link w:val="14"/>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475</Words>
  <Characters>486</Characters>
  <Lines>34</Lines>
  <Paragraphs>27</Paragraphs>
  <TotalTime>0</TotalTime>
  <ScaleCrop>false</ScaleCrop>
  <LinksUpToDate>false</LinksUpToDate>
  <CharactersWithSpaces>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2026-11-03T02:19:00Z</dcterms:created>
  <dc:creator>Mi Anna</dc:creator>
  <cp:lastModifiedBy>企业用户_1280774658</cp:lastModifiedBy>
  <dcterms:modified xsi:type="dcterms:W3CDTF">2026-11-04T03:08:44Z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eyJoZGlkIjoiZjMyYjIyNjFkMWYzZDNkZjgyM2Y0Y2ZkM2VkYmU0NTQiLCJ1c2VySWQiOiIxNTE3NjIzNzA1In0=</vt:lpwstr>
  </property>
  <property fmtid="{D5CDD505-2E9C-101B-9397-08002B2CF9AE}" pid="3" name="KSOProductBuildVer">
    <vt:lpwstr>2052-12.1.0.28505</vt:lpwstr>
  </property>
  <property fmtid="{D5CDD505-2E9C-101B-9397-08002B2CF9AE}" pid="4" name="ICV">
    <vt:lpwstr>ED31EDD999FB49D7AFED28E27A06E395_12</vt:lpwstr>
  </property>
</Properties>
</file>